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2541" w14:textId="77777777" w:rsidR="0057677B" w:rsidRDefault="00000000">
      <w:pPr>
        <w:ind w:left="4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5F1B3E" wp14:editId="4CA4DBD6">
                <wp:simplePos x="0" y="0"/>
                <wp:positionH relativeFrom="page">
                  <wp:posOffset>101600</wp:posOffset>
                </wp:positionH>
                <wp:positionV relativeFrom="page">
                  <wp:posOffset>7645400</wp:posOffset>
                </wp:positionV>
                <wp:extent cx="381000" cy="2286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07B55" w14:textId="77777777" w:rsidR="00033C39" w:rsidRDefault="00000000">
                            <w:pPr>
                              <w:spacing w:before="64" w:line="307" w:lineRule="auto"/>
                              <w:ind w:left="35" w:right="782"/>
                              <w:rPr>
                                <w:rFonts w:ascii="Consolas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Fdo.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Idaira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Saavedra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Brito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DNI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</w:p>
                          <w:p w14:paraId="16C4E4C1" w14:textId="78ED8F54" w:rsidR="0057677B" w:rsidRDefault="00000000">
                            <w:pPr>
                              <w:spacing w:before="64" w:line="307" w:lineRule="auto"/>
                              <w:ind w:left="35" w:right="782"/>
                              <w:rPr>
                                <w:rFonts w:ascii="Consolas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Fecha de firma: 2026.05.25 14:15:09 CEST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F1B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pt;margin-top:602pt;width:30pt;height:18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" filled="f" strokeweight=".5pt">
                <v:path arrowok="t"/>
                <v:textbox style="layout-flow:vertical;mso-layout-flow-alt:bottom-to-top" inset="0,0,0,0">
                  <w:txbxContent>
                    <w:p w14:paraId="4CA07B55" w14:textId="77777777" w:rsidR="00033C39" w:rsidRDefault="00000000">
                      <w:pPr>
                        <w:spacing w:before="64" w:line="307" w:lineRule="auto"/>
                        <w:ind w:left="35" w:right="782"/>
                        <w:rPr>
                          <w:rFonts w:ascii="Consolas"/>
                          <w:spacing w:val="-7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Fdo.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Idaira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Saavedra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Brito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-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DNI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</w:p>
                    <w:p w14:paraId="16C4E4C1" w14:textId="78ED8F54" w:rsidR="0057677B" w:rsidRDefault="00000000">
                      <w:pPr>
                        <w:spacing w:before="64" w:line="307" w:lineRule="auto"/>
                        <w:ind w:left="35" w:right="782"/>
                        <w:rPr>
                          <w:rFonts w:ascii="Consolas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Fecha de firma: 2026.05.25 14:15:09 CEST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B927110" wp14:editId="6C086839">
                <wp:extent cx="1320800" cy="254000"/>
                <wp:effectExtent l="9525" t="0" r="3175" b="31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996DF" w14:textId="77777777" w:rsidR="0057677B" w:rsidRDefault="0057677B">
                            <w:pPr>
                              <w:pStyle w:val="Textoindependiente"/>
                              <w:spacing w:before="46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AADA422" w14:textId="77777777" w:rsidR="0057677B" w:rsidRDefault="00000000">
                            <w:pPr>
                              <w:ind w:left="75"/>
                              <w:rPr>
                                <w:rFonts w:ascii="Consolas" w:hAnsi="Consola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2"/>
                                <w:sz w:val="12"/>
                              </w:rPr>
                              <w:t>ELECTRÓNICA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27110" id="Textbox 2" o:spid="_x0000_s1027" type="#_x0000_t202" style="width:10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" filled="f" strokeweight=".5pt">
                <v:path arrowok="t"/>
                <v:textbox inset="0,0,0,0">
                  <w:txbxContent>
                    <w:p w14:paraId="02C996DF" w14:textId="77777777" w:rsidR="0057677B" w:rsidRDefault="0057677B">
                      <w:pPr>
                        <w:pStyle w:val="Textoindependiente"/>
                        <w:spacing w:before="46"/>
                        <w:rPr>
                          <w:rFonts w:ascii="Times New Roman"/>
                          <w:sz w:val="12"/>
                        </w:rPr>
                      </w:pPr>
                    </w:p>
                    <w:p w14:paraId="0AADA422" w14:textId="77777777" w:rsidR="0057677B" w:rsidRDefault="00000000">
                      <w:pPr>
                        <w:ind w:left="75"/>
                        <w:rPr>
                          <w:rFonts w:ascii="Consolas" w:hAnsi="Consolas"/>
                          <w:b/>
                          <w:sz w:val="12"/>
                        </w:rPr>
                      </w:pPr>
                      <w:r>
                        <w:rPr>
                          <w:rFonts w:ascii="Consolas" w:hAnsi="Consolas"/>
                          <w:b/>
                          <w:sz w:val="12"/>
                        </w:rPr>
                        <w:t>COPIA</w:t>
                      </w:r>
                      <w:r>
                        <w:rPr>
                          <w:rFonts w:ascii="Consolas" w:hAnsi="Consolas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b/>
                          <w:spacing w:val="-2"/>
                          <w:sz w:val="12"/>
                        </w:rPr>
                        <w:t>ELECTRÓNICA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72453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6D696BB3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0055B36F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72D1511C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63218A52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18C44A47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3D623B24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7C83BA80" w14:textId="77777777" w:rsidR="0057677B" w:rsidRDefault="0057677B">
      <w:pPr>
        <w:pStyle w:val="Textoindependiente"/>
        <w:rPr>
          <w:rFonts w:ascii="Times New Roman"/>
          <w:sz w:val="15"/>
        </w:rPr>
      </w:pPr>
    </w:p>
    <w:p w14:paraId="6496CC50" w14:textId="77777777" w:rsidR="0057677B" w:rsidRDefault="0057677B">
      <w:pPr>
        <w:pStyle w:val="Textoindependiente"/>
        <w:spacing w:before="25"/>
        <w:rPr>
          <w:rFonts w:ascii="Times New Roman"/>
          <w:sz w:val="15"/>
        </w:rPr>
      </w:pPr>
    </w:p>
    <w:p w14:paraId="0829172C" w14:textId="77777777" w:rsidR="0057677B" w:rsidRDefault="00000000">
      <w:pPr>
        <w:ind w:left="257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29152" behindDoc="0" locked="0" layoutInCell="1" allowOverlap="1" wp14:anchorId="199344D3" wp14:editId="41C41EB4">
            <wp:simplePos x="0" y="0"/>
            <wp:positionH relativeFrom="page">
              <wp:posOffset>1446379</wp:posOffset>
            </wp:positionH>
            <wp:positionV relativeFrom="paragraph">
              <wp:posOffset>-3345</wp:posOffset>
            </wp:positionV>
            <wp:extent cx="522603" cy="5610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3" cy="5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Mesa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Permanente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Contratación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Insular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Aguas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Fuerteventura</w:t>
      </w:r>
    </w:p>
    <w:p w14:paraId="2B6A9AFF" w14:textId="77777777" w:rsidR="0057677B" w:rsidRDefault="0057677B">
      <w:pPr>
        <w:pStyle w:val="Textoindependiente"/>
      </w:pPr>
    </w:p>
    <w:p w14:paraId="33C90254" w14:textId="77777777" w:rsidR="0057677B" w:rsidRDefault="0057677B">
      <w:pPr>
        <w:pStyle w:val="Textoindependiente"/>
      </w:pPr>
    </w:p>
    <w:p w14:paraId="416B1440" w14:textId="77777777" w:rsidR="0057677B" w:rsidRDefault="0057677B">
      <w:pPr>
        <w:pStyle w:val="Textoindependiente"/>
      </w:pPr>
    </w:p>
    <w:p w14:paraId="43F4BCE2" w14:textId="77777777" w:rsidR="0057677B" w:rsidRDefault="0057677B">
      <w:pPr>
        <w:pStyle w:val="Textoindependiente"/>
      </w:pPr>
    </w:p>
    <w:p w14:paraId="1EFEF794" w14:textId="77777777" w:rsidR="0057677B" w:rsidRDefault="0057677B">
      <w:pPr>
        <w:pStyle w:val="Textoindependiente"/>
        <w:spacing w:before="2"/>
      </w:pPr>
    </w:p>
    <w:p w14:paraId="366CBB90" w14:textId="77777777" w:rsidR="0057677B" w:rsidRDefault="00000000">
      <w:pPr>
        <w:pStyle w:val="Ttulo1"/>
        <w:spacing w:before="1" w:line="252" w:lineRule="auto"/>
        <w:ind w:left="1569" w:right="349"/>
      </w:pPr>
      <w:r>
        <w:t>CONVOCATORIA DE SESIÓN DE MESA PERMANENTE DE CONTRATACIÓN DEL CONSEJO INSULAR DE AGUAS DE FUERTEVENTURA</w:t>
      </w:r>
    </w:p>
    <w:p w14:paraId="04645224" w14:textId="77777777" w:rsidR="0057677B" w:rsidRDefault="0057677B">
      <w:pPr>
        <w:pStyle w:val="Textoindependiente"/>
        <w:rPr>
          <w:rFonts w:ascii="Arial"/>
          <w:b/>
          <w:sz w:val="15"/>
        </w:rPr>
      </w:pPr>
    </w:p>
    <w:p w14:paraId="17AFE5DA" w14:textId="77777777" w:rsidR="0057677B" w:rsidRDefault="0057677B">
      <w:pPr>
        <w:pStyle w:val="Textoindependiente"/>
        <w:spacing w:before="132"/>
        <w:rPr>
          <w:rFonts w:ascii="Arial"/>
          <w:b/>
          <w:sz w:val="15"/>
        </w:rPr>
      </w:pPr>
    </w:p>
    <w:p w14:paraId="5211AD91" w14:textId="77777777" w:rsidR="0057677B" w:rsidRDefault="00000000">
      <w:pPr>
        <w:ind w:left="156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  <w:u w:val="single"/>
        </w:rPr>
        <w:t>Sesión</w:t>
      </w:r>
    </w:p>
    <w:p w14:paraId="0B3C778F" w14:textId="77777777" w:rsidR="0057677B" w:rsidRDefault="0057677B">
      <w:pPr>
        <w:pStyle w:val="Textoindependiente"/>
        <w:spacing w:before="14"/>
        <w:rPr>
          <w:rFonts w:ascii="Arial"/>
          <w:b/>
          <w:sz w:val="15"/>
        </w:rPr>
      </w:pPr>
    </w:p>
    <w:p w14:paraId="29C3614C" w14:textId="77777777" w:rsidR="0057677B" w:rsidRDefault="00000000">
      <w:pPr>
        <w:ind w:left="1569"/>
        <w:rPr>
          <w:sz w:val="15"/>
        </w:rPr>
      </w:pPr>
      <w:r>
        <w:rPr>
          <w:sz w:val="15"/>
        </w:rPr>
        <w:t>2025/29228-</w:t>
      </w:r>
      <w:r>
        <w:rPr>
          <w:spacing w:val="-5"/>
          <w:sz w:val="15"/>
        </w:rPr>
        <w:t>001</w:t>
      </w:r>
    </w:p>
    <w:p w14:paraId="47786ADD" w14:textId="77777777" w:rsidR="0057677B" w:rsidRDefault="0057677B">
      <w:pPr>
        <w:pStyle w:val="Textoindependiente"/>
        <w:rPr>
          <w:sz w:val="15"/>
        </w:rPr>
      </w:pPr>
    </w:p>
    <w:p w14:paraId="71A87A59" w14:textId="77777777" w:rsidR="0057677B" w:rsidRDefault="0057677B">
      <w:pPr>
        <w:pStyle w:val="Textoindependiente"/>
        <w:spacing w:before="142"/>
        <w:rPr>
          <w:sz w:val="15"/>
        </w:rPr>
      </w:pPr>
    </w:p>
    <w:p w14:paraId="676A8EE8" w14:textId="77777777" w:rsidR="0057677B" w:rsidRDefault="00000000">
      <w:pPr>
        <w:ind w:left="1569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  <w:u w:val="single"/>
        </w:rPr>
        <w:t>Fecha</w:t>
      </w:r>
      <w:r>
        <w:rPr>
          <w:rFonts w:ascii="Arial" w:hAnsi="Arial"/>
          <w:b/>
          <w:spacing w:val="-3"/>
          <w:w w:val="105"/>
          <w:sz w:val="15"/>
          <w:u w:val="single"/>
        </w:rPr>
        <w:t xml:space="preserve"> </w:t>
      </w:r>
      <w:r>
        <w:rPr>
          <w:rFonts w:ascii="Arial" w:hAnsi="Arial"/>
          <w:b/>
          <w:w w:val="105"/>
          <w:sz w:val="15"/>
          <w:u w:val="single"/>
        </w:rPr>
        <w:t>y</w:t>
      </w:r>
      <w:r>
        <w:rPr>
          <w:rFonts w:ascii="Arial" w:hAnsi="Arial"/>
          <w:b/>
          <w:spacing w:val="-3"/>
          <w:w w:val="105"/>
          <w:sz w:val="15"/>
          <w:u w:val="single"/>
        </w:rPr>
        <w:t xml:space="preserve"> </w:t>
      </w:r>
      <w:r>
        <w:rPr>
          <w:rFonts w:ascii="Arial" w:hAnsi="Arial"/>
          <w:b/>
          <w:w w:val="105"/>
          <w:sz w:val="15"/>
          <w:u w:val="single"/>
        </w:rPr>
        <w:t>hora</w:t>
      </w:r>
      <w:r>
        <w:rPr>
          <w:rFonts w:ascii="Arial" w:hAnsi="Arial"/>
          <w:b/>
          <w:spacing w:val="-2"/>
          <w:w w:val="105"/>
          <w:sz w:val="15"/>
          <w:u w:val="single"/>
        </w:rPr>
        <w:t xml:space="preserve"> </w:t>
      </w:r>
      <w:r>
        <w:rPr>
          <w:rFonts w:ascii="Arial" w:hAnsi="Arial"/>
          <w:b/>
          <w:w w:val="105"/>
          <w:sz w:val="15"/>
          <w:u w:val="single"/>
        </w:rPr>
        <w:t>de</w:t>
      </w:r>
      <w:r>
        <w:rPr>
          <w:rFonts w:ascii="Arial" w:hAnsi="Arial"/>
          <w:b/>
          <w:spacing w:val="-3"/>
          <w:w w:val="105"/>
          <w:sz w:val="1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sz w:val="15"/>
          <w:u w:val="single"/>
        </w:rPr>
        <w:t>celebración</w:t>
      </w:r>
    </w:p>
    <w:p w14:paraId="7DF94DBE" w14:textId="77777777" w:rsidR="0057677B" w:rsidRDefault="0057677B">
      <w:pPr>
        <w:pStyle w:val="Textoindependiente"/>
        <w:spacing w:before="13"/>
        <w:rPr>
          <w:rFonts w:ascii="Arial"/>
          <w:b/>
          <w:sz w:val="15"/>
        </w:rPr>
      </w:pPr>
    </w:p>
    <w:p w14:paraId="60286EB4" w14:textId="77777777" w:rsidR="0057677B" w:rsidRDefault="00000000">
      <w:pPr>
        <w:spacing w:before="1"/>
        <w:ind w:left="1569"/>
        <w:rPr>
          <w:sz w:val="15"/>
        </w:rPr>
      </w:pPr>
      <w:r>
        <w:rPr>
          <w:w w:val="105"/>
          <w:sz w:val="15"/>
        </w:rPr>
        <w:t>27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mayo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2026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09:00</w:t>
      </w:r>
      <w:r>
        <w:rPr>
          <w:spacing w:val="-2"/>
          <w:w w:val="105"/>
          <w:sz w:val="15"/>
        </w:rPr>
        <w:t xml:space="preserve"> horas</w:t>
      </w:r>
    </w:p>
    <w:p w14:paraId="0A2BD2D3" w14:textId="77777777" w:rsidR="0057677B" w:rsidRDefault="0057677B">
      <w:pPr>
        <w:pStyle w:val="Textoindependiente"/>
        <w:rPr>
          <w:sz w:val="15"/>
        </w:rPr>
      </w:pPr>
    </w:p>
    <w:p w14:paraId="4E439D8D" w14:textId="77777777" w:rsidR="0057677B" w:rsidRDefault="0057677B">
      <w:pPr>
        <w:pStyle w:val="Textoindependiente"/>
        <w:spacing w:before="141"/>
        <w:rPr>
          <w:sz w:val="15"/>
        </w:rPr>
      </w:pPr>
    </w:p>
    <w:p w14:paraId="13000D35" w14:textId="77777777" w:rsidR="0057677B" w:rsidRDefault="00000000">
      <w:pPr>
        <w:ind w:left="1569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  <w:u w:val="single"/>
        </w:rPr>
        <w:t>Lugar</w:t>
      </w:r>
      <w:r>
        <w:rPr>
          <w:rFonts w:ascii="Arial" w:hAnsi="Arial"/>
          <w:b/>
          <w:spacing w:val="-4"/>
          <w:w w:val="105"/>
          <w:sz w:val="15"/>
          <w:u w:val="single"/>
        </w:rPr>
        <w:t xml:space="preserve"> </w:t>
      </w:r>
      <w:r>
        <w:rPr>
          <w:rFonts w:ascii="Arial" w:hAnsi="Arial"/>
          <w:b/>
          <w:w w:val="105"/>
          <w:sz w:val="15"/>
          <w:u w:val="single"/>
        </w:rPr>
        <w:t>de</w:t>
      </w:r>
      <w:r>
        <w:rPr>
          <w:rFonts w:ascii="Arial" w:hAnsi="Arial"/>
          <w:b/>
          <w:spacing w:val="-3"/>
          <w:w w:val="105"/>
          <w:sz w:val="1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sz w:val="15"/>
          <w:u w:val="single"/>
        </w:rPr>
        <w:t>celebración</w:t>
      </w:r>
    </w:p>
    <w:p w14:paraId="04075BB6" w14:textId="77777777" w:rsidR="0057677B" w:rsidRDefault="0057677B">
      <w:pPr>
        <w:pStyle w:val="Textoindependiente"/>
        <w:spacing w:before="14"/>
        <w:rPr>
          <w:rFonts w:ascii="Arial"/>
          <w:b/>
          <w:sz w:val="15"/>
        </w:rPr>
      </w:pPr>
    </w:p>
    <w:p w14:paraId="29560419" w14:textId="77777777" w:rsidR="0057677B" w:rsidRDefault="00000000">
      <w:pPr>
        <w:ind w:left="1569"/>
        <w:rPr>
          <w:sz w:val="15"/>
        </w:rPr>
      </w:pPr>
      <w:r>
        <w:rPr>
          <w:w w:val="105"/>
          <w:sz w:val="15"/>
        </w:rPr>
        <w:t>Sala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Presidencia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Cabildo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Fuerteventura</w:t>
      </w:r>
    </w:p>
    <w:p w14:paraId="63E808A6" w14:textId="77777777" w:rsidR="0057677B" w:rsidRDefault="0057677B">
      <w:pPr>
        <w:pStyle w:val="Textoindependiente"/>
        <w:rPr>
          <w:sz w:val="15"/>
        </w:rPr>
      </w:pPr>
    </w:p>
    <w:p w14:paraId="57A0B2C7" w14:textId="77777777" w:rsidR="0057677B" w:rsidRDefault="0057677B">
      <w:pPr>
        <w:pStyle w:val="Textoindependiente"/>
        <w:spacing w:before="141"/>
        <w:rPr>
          <w:sz w:val="15"/>
        </w:rPr>
      </w:pPr>
    </w:p>
    <w:p w14:paraId="4AF75A67" w14:textId="77777777" w:rsidR="0057677B" w:rsidRDefault="00000000">
      <w:pPr>
        <w:spacing w:before="1"/>
        <w:ind w:left="1569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  <w:u w:val="single"/>
        </w:rPr>
        <w:t>Convocados</w:t>
      </w:r>
    </w:p>
    <w:p w14:paraId="0E5400A8" w14:textId="77777777" w:rsidR="0057677B" w:rsidRDefault="0057677B">
      <w:pPr>
        <w:pStyle w:val="Textoindependiente"/>
        <w:spacing w:before="13"/>
        <w:rPr>
          <w:rFonts w:ascii="Arial"/>
          <w:b/>
          <w:sz w:val="15"/>
        </w:rPr>
      </w:pPr>
    </w:p>
    <w:p w14:paraId="47A9DB56" w14:textId="77777777" w:rsidR="0057677B" w:rsidRDefault="00000000">
      <w:pPr>
        <w:spacing w:before="1"/>
        <w:ind w:left="1569"/>
        <w:rPr>
          <w:sz w:val="15"/>
        </w:rPr>
      </w:pPr>
      <w:r>
        <w:rPr>
          <w:spacing w:val="-2"/>
          <w:w w:val="105"/>
          <w:sz w:val="15"/>
        </w:rPr>
        <w:t>PRESIDENTA</w:t>
      </w:r>
    </w:p>
    <w:p w14:paraId="5A5055D2" w14:textId="77777777" w:rsidR="0057677B" w:rsidRDefault="0057677B">
      <w:pPr>
        <w:pStyle w:val="Textoindependiente"/>
        <w:spacing w:before="13"/>
        <w:rPr>
          <w:sz w:val="15"/>
        </w:rPr>
      </w:pPr>
    </w:p>
    <w:p w14:paraId="56F9427D" w14:textId="77777777" w:rsidR="0057677B" w:rsidRDefault="00000000">
      <w:pPr>
        <w:spacing w:line="499" w:lineRule="auto"/>
        <w:ind w:left="1569" w:right="5744"/>
        <w:rPr>
          <w:sz w:val="15"/>
        </w:rPr>
      </w:pPr>
      <w:r>
        <w:rPr>
          <w:w w:val="105"/>
          <w:sz w:val="15"/>
        </w:rPr>
        <w:t>Nuria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Cabrera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Méndez,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Consejera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Insular </w:t>
      </w:r>
      <w:r>
        <w:rPr>
          <w:spacing w:val="-2"/>
          <w:w w:val="105"/>
          <w:sz w:val="15"/>
        </w:rPr>
        <w:t>SECRETARIA</w:t>
      </w:r>
    </w:p>
    <w:p w14:paraId="33789026" w14:textId="77777777" w:rsidR="0057677B" w:rsidRDefault="00000000">
      <w:pPr>
        <w:spacing w:line="499" w:lineRule="auto"/>
        <w:ind w:left="1569" w:right="5744"/>
        <w:rPr>
          <w:sz w:val="15"/>
        </w:rPr>
      </w:pPr>
      <w:r>
        <w:rPr>
          <w:w w:val="105"/>
          <w:sz w:val="15"/>
        </w:rPr>
        <w:t>Idaira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Saavedra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Brito,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Secretaria </w:t>
      </w:r>
      <w:r>
        <w:rPr>
          <w:spacing w:val="-2"/>
          <w:w w:val="105"/>
          <w:sz w:val="15"/>
        </w:rPr>
        <w:t>INTERVENTOR</w:t>
      </w:r>
    </w:p>
    <w:p w14:paraId="333EDA5F" w14:textId="77777777" w:rsidR="0057677B" w:rsidRDefault="00000000">
      <w:pPr>
        <w:spacing w:line="499" w:lineRule="auto"/>
        <w:ind w:left="1569" w:right="5744"/>
        <w:rPr>
          <w:sz w:val="15"/>
        </w:rPr>
      </w:pPr>
      <w:r>
        <w:rPr>
          <w:w w:val="105"/>
          <w:sz w:val="15"/>
        </w:rPr>
        <w:t>Cargo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nominado,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Interventor SERVICIOS JURÍDICOS</w:t>
      </w:r>
    </w:p>
    <w:p w14:paraId="0D4C3CD1" w14:textId="77777777" w:rsidR="0057677B" w:rsidRDefault="00000000">
      <w:pPr>
        <w:spacing w:line="499" w:lineRule="auto"/>
        <w:ind w:left="1569" w:right="5744"/>
        <w:rPr>
          <w:sz w:val="15"/>
        </w:rPr>
      </w:pPr>
      <w:r>
        <w:rPr>
          <w:w w:val="105"/>
          <w:sz w:val="15"/>
        </w:rPr>
        <w:t>Cargo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nominado,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Servicios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 xml:space="preserve">Jurídicos </w:t>
      </w:r>
      <w:r>
        <w:rPr>
          <w:spacing w:val="-2"/>
          <w:w w:val="105"/>
          <w:sz w:val="15"/>
        </w:rPr>
        <w:t>VOCAL</w:t>
      </w:r>
    </w:p>
    <w:p w14:paraId="40C5CA49" w14:textId="77777777" w:rsidR="0057677B" w:rsidRDefault="00000000">
      <w:pPr>
        <w:spacing w:line="499" w:lineRule="auto"/>
        <w:ind w:left="1569" w:right="1263"/>
        <w:rPr>
          <w:sz w:val="15"/>
        </w:rPr>
      </w:pPr>
      <w:r>
        <w:rPr>
          <w:w w:val="105"/>
          <w:sz w:val="15"/>
        </w:rPr>
        <w:t>JOSE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LUIS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CARRETERO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SUÁREZ,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FUNCIONARIO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CARRERA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CONSEJO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INSULAR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 xml:space="preserve">AGUAS </w:t>
      </w:r>
      <w:r>
        <w:rPr>
          <w:spacing w:val="-2"/>
          <w:w w:val="105"/>
          <w:sz w:val="15"/>
        </w:rPr>
        <w:t>VOCAL</w:t>
      </w:r>
    </w:p>
    <w:p w14:paraId="7EEE1A5F" w14:textId="77777777" w:rsidR="0057677B" w:rsidRDefault="00000000">
      <w:pPr>
        <w:spacing w:line="499" w:lineRule="auto"/>
        <w:ind w:left="1569" w:right="3874"/>
        <w:rPr>
          <w:sz w:val="15"/>
        </w:rPr>
      </w:pPr>
      <w:r>
        <w:rPr>
          <w:w w:val="105"/>
          <w:sz w:val="15"/>
        </w:rPr>
        <w:t>Alba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León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Aguilar,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Funcionaria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carrera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adscrita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CIAF GESTOR ASISTENTE</w:t>
      </w:r>
    </w:p>
    <w:p w14:paraId="0F76B623" w14:textId="77777777" w:rsidR="0057677B" w:rsidRDefault="00000000">
      <w:pPr>
        <w:spacing w:line="171" w:lineRule="exact"/>
        <w:ind w:left="1569"/>
        <w:rPr>
          <w:sz w:val="15"/>
        </w:rPr>
      </w:pPr>
      <w:r>
        <w:rPr>
          <w:w w:val="105"/>
          <w:sz w:val="15"/>
        </w:rPr>
        <w:t>Macarena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Rosario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Cabrera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Viera,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Funcionaria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carrera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adscrita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</w:t>
      </w:r>
      <w:r>
        <w:rPr>
          <w:spacing w:val="-4"/>
          <w:w w:val="105"/>
          <w:sz w:val="15"/>
        </w:rPr>
        <w:t xml:space="preserve"> CIAF</w:t>
      </w:r>
    </w:p>
    <w:p w14:paraId="5836077F" w14:textId="77777777" w:rsidR="0057677B" w:rsidRDefault="0057677B">
      <w:pPr>
        <w:pStyle w:val="Textoindependiente"/>
        <w:rPr>
          <w:sz w:val="15"/>
        </w:rPr>
      </w:pPr>
    </w:p>
    <w:p w14:paraId="2BCA887A" w14:textId="77777777" w:rsidR="0057677B" w:rsidRDefault="0057677B">
      <w:pPr>
        <w:pStyle w:val="Textoindependiente"/>
        <w:spacing w:before="136"/>
        <w:rPr>
          <w:sz w:val="15"/>
        </w:rPr>
      </w:pPr>
    </w:p>
    <w:p w14:paraId="13E27508" w14:textId="77777777" w:rsidR="0057677B" w:rsidRDefault="00000000">
      <w:pPr>
        <w:ind w:left="1569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  <w:u w:val="single"/>
        </w:rPr>
        <w:t>Orden</w:t>
      </w:r>
      <w:r>
        <w:rPr>
          <w:rFonts w:ascii="Arial" w:hAnsi="Arial"/>
          <w:b/>
          <w:spacing w:val="-4"/>
          <w:w w:val="105"/>
          <w:sz w:val="15"/>
          <w:u w:val="single"/>
        </w:rPr>
        <w:t xml:space="preserve"> </w:t>
      </w:r>
      <w:r>
        <w:rPr>
          <w:rFonts w:ascii="Arial" w:hAnsi="Arial"/>
          <w:b/>
          <w:w w:val="105"/>
          <w:sz w:val="15"/>
          <w:u w:val="single"/>
        </w:rPr>
        <w:t>del</w:t>
      </w:r>
      <w:r>
        <w:rPr>
          <w:rFonts w:ascii="Arial" w:hAnsi="Arial"/>
          <w:b/>
          <w:spacing w:val="-3"/>
          <w:w w:val="105"/>
          <w:sz w:val="15"/>
          <w:u w:val="single"/>
        </w:rPr>
        <w:t xml:space="preserve"> </w:t>
      </w:r>
      <w:r>
        <w:rPr>
          <w:rFonts w:ascii="Arial" w:hAnsi="Arial"/>
          <w:b/>
          <w:spacing w:val="-5"/>
          <w:w w:val="105"/>
          <w:sz w:val="15"/>
          <w:u w:val="single"/>
        </w:rPr>
        <w:t>día</w:t>
      </w:r>
    </w:p>
    <w:p w14:paraId="71B07D09" w14:textId="77777777" w:rsidR="0057677B" w:rsidRDefault="0057677B">
      <w:pPr>
        <w:pStyle w:val="Textoindependiente"/>
        <w:spacing w:before="14"/>
        <w:rPr>
          <w:rFonts w:ascii="Arial"/>
          <w:b/>
          <w:sz w:val="15"/>
        </w:rPr>
      </w:pPr>
    </w:p>
    <w:p w14:paraId="1AB9A6E7" w14:textId="77777777" w:rsidR="0057677B" w:rsidRDefault="00000000">
      <w:pPr>
        <w:spacing w:line="254" w:lineRule="auto"/>
        <w:ind w:left="1569" w:right="349"/>
        <w:rPr>
          <w:sz w:val="15"/>
        </w:rPr>
      </w:pPr>
      <w:r>
        <w:rPr>
          <w:w w:val="105"/>
          <w:sz w:val="15"/>
        </w:rPr>
        <w:t>PRIMERO.- Acto de apertura oferta criterios cuantificables automáticamente (art. 159) correspondiente a las proposiciones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presentadas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los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licitadores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procedimiento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número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expediente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2025/29228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para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adjudicar</w:t>
      </w:r>
    </w:p>
    <w:p w14:paraId="5F449D4B" w14:textId="77777777" w:rsidR="0057677B" w:rsidRDefault="0057677B">
      <w:pPr>
        <w:pStyle w:val="Textoindependiente"/>
        <w:rPr>
          <w:sz w:val="14"/>
        </w:rPr>
      </w:pPr>
    </w:p>
    <w:p w14:paraId="66533AFB" w14:textId="77777777" w:rsidR="0057677B" w:rsidRDefault="0057677B">
      <w:pPr>
        <w:pStyle w:val="Textoindependiente"/>
        <w:rPr>
          <w:sz w:val="14"/>
        </w:rPr>
      </w:pPr>
    </w:p>
    <w:p w14:paraId="220AAF3D" w14:textId="77777777" w:rsidR="0057677B" w:rsidRDefault="0057677B">
      <w:pPr>
        <w:pStyle w:val="Textoindependiente"/>
        <w:rPr>
          <w:sz w:val="14"/>
        </w:rPr>
      </w:pPr>
    </w:p>
    <w:p w14:paraId="0EF17AE6" w14:textId="77777777" w:rsidR="0057677B" w:rsidRDefault="0057677B">
      <w:pPr>
        <w:pStyle w:val="Textoindependiente"/>
        <w:spacing w:before="141"/>
        <w:rPr>
          <w:sz w:val="14"/>
        </w:rPr>
      </w:pPr>
    </w:p>
    <w:p w14:paraId="610484D2" w14:textId="77777777" w:rsidR="0057677B" w:rsidRDefault="00000000">
      <w:pPr>
        <w:ind w:left="692"/>
        <w:rPr>
          <w:rFonts w:ascii="Consolas" w:hAnsi="Consolas"/>
          <w:sz w:val="14"/>
        </w:rPr>
      </w:pPr>
      <w:r>
        <w:rPr>
          <w:rFonts w:ascii="Consolas" w:hAnsi="Consolas"/>
          <w:sz w:val="14"/>
        </w:rPr>
        <w:t>CÓDIGO</w:t>
      </w:r>
      <w:r>
        <w:rPr>
          <w:rFonts w:ascii="Consolas" w:hAnsi="Consolas"/>
          <w:spacing w:val="-1"/>
          <w:sz w:val="14"/>
        </w:rPr>
        <w:t xml:space="preserve"> </w:t>
      </w:r>
      <w:r>
        <w:rPr>
          <w:rFonts w:ascii="Consolas" w:hAnsi="Consolas"/>
          <w:sz w:val="14"/>
        </w:rPr>
        <w:t>SEGURO</w:t>
      </w:r>
      <w:r>
        <w:rPr>
          <w:rFonts w:ascii="Consolas" w:hAnsi="Consolas"/>
          <w:spacing w:val="-1"/>
          <w:sz w:val="14"/>
        </w:rPr>
        <w:t xml:space="preserve"> </w:t>
      </w:r>
      <w:r>
        <w:rPr>
          <w:rFonts w:ascii="Consolas" w:hAnsi="Consolas"/>
          <w:sz w:val="14"/>
        </w:rPr>
        <w:t>DE</w:t>
      </w:r>
      <w:r>
        <w:rPr>
          <w:rFonts w:ascii="Consolas" w:hAnsi="Consolas"/>
          <w:spacing w:val="-1"/>
          <w:sz w:val="14"/>
        </w:rPr>
        <w:t xml:space="preserve"> </w:t>
      </w:r>
      <w:r>
        <w:rPr>
          <w:rFonts w:ascii="Consolas" w:hAnsi="Consolas"/>
          <w:sz w:val="14"/>
        </w:rPr>
        <w:t>VERIFICACIÓN</w:t>
      </w:r>
      <w:r>
        <w:rPr>
          <w:rFonts w:ascii="Consolas" w:hAnsi="Consolas"/>
          <w:spacing w:val="-1"/>
          <w:sz w:val="14"/>
        </w:rPr>
        <w:t xml:space="preserve"> </w:t>
      </w:r>
      <w:r>
        <w:rPr>
          <w:rFonts w:ascii="Consolas" w:hAnsi="Consolas"/>
          <w:sz w:val="14"/>
        </w:rPr>
        <w:t>(CSV):</w:t>
      </w:r>
      <w:r>
        <w:rPr>
          <w:rFonts w:ascii="Consolas" w:hAnsi="Consolas"/>
          <w:spacing w:val="-1"/>
          <w:sz w:val="14"/>
        </w:rPr>
        <w:t xml:space="preserve"> </w:t>
      </w:r>
      <w:r>
        <w:rPr>
          <w:rFonts w:ascii="Consolas" w:hAnsi="Consolas"/>
          <w:sz w:val="14"/>
        </w:rPr>
        <w:t>LE1-4cbe56b4-a251bab2-f1fbd793-b7187248-</w:t>
      </w:r>
      <w:r>
        <w:rPr>
          <w:rFonts w:ascii="Consolas" w:hAnsi="Consolas"/>
          <w:spacing w:val="-2"/>
          <w:sz w:val="14"/>
        </w:rPr>
        <w:t>178711a2</w:t>
      </w:r>
    </w:p>
    <w:p w14:paraId="05686022" w14:textId="77777777" w:rsidR="0057677B" w:rsidRDefault="00000000">
      <w:pPr>
        <w:spacing w:before="113" w:line="307" w:lineRule="auto"/>
        <w:ind w:left="692"/>
        <w:rPr>
          <w:rFonts w:ascii="Consolas" w:hAnsi="Consolas"/>
          <w:sz w:val="10"/>
        </w:rPr>
      </w:pPr>
      <w:r>
        <w:rPr>
          <w:rFonts w:ascii="Consolas" w:hAnsi="Consolas"/>
          <w:sz w:val="10"/>
        </w:rPr>
        <w:t>Esta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es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una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copia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auténtica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imprimible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un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documento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administrativo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electrónico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archivado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por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la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Dirección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General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Patrimonio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Estado,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según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artículo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27.3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c)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 xml:space="preserve">la Ley 39/2015, de 2 de octubre. Su autenticidad puede ser contrastada a través del siguiente enlace </w:t>
      </w:r>
      <w:hyperlink r:id="rId5">
        <w:r w:rsidR="0057677B">
          <w:rPr>
            <w:rFonts w:ascii="Consolas" w:hAnsi="Consolas"/>
            <w:sz w:val="10"/>
          </w:rPr>
          <w:t>https://contrataciondelestado.es/wps/portal/verificacionCSV</w:t>
        </w:r>
      </w:hyperlink>
    </w:p>
    <w:p w14:paraId="103CA4CA" w14:textId="77777777" w:rsidR="0057677B" w:rsidRDefault="0057677B">
      <w:pPr>
        <w:spacing w:line="307" w:lineRule="auto"/>
        <w:rPr>
          <w:rFonts w:ascii="Consolas" w:hAnsi="Consolas"/>
          <w:sz w:val="10"/>
        </w:rPr>
        <w:sectPr w:rsidR="0057677B">
          <w:type w:val="continuous"/>
          <w:pgSz w:w="11900" w:h="16840"/>
          <w:pgMar w:top="1320" w:right="850" w:bottom="280" w:left="708" w:header="720" w:footer="720" w:gutter="0"/>
          <w:cols w:space="720"/>
        </w:sectPr>
      </w:pPr>
    </w:p>
    <w:p w14:paraId="018A81D9" w14:textId="77777777" w:rsidR="0057677B" w:rsidRDefault="0057677B">
      <w:pPr>
        <w:pStyle w:val="Textoindependiente"/>
        <w:rPr>
          <w:rFonts w:ascii="Consolas"/>
        </w:rPr>
      </w:pPr>
    </w:p>
    <w:p w14:paraId="39A4189B" w14:textId="77777777" w:rsidR="0057677B" w:rsidRDefault="0057677B">
      <w:pPr>
        <w:pStyle w:val="Textoindependiente"/>
        <w:rPr>
          <w:rFonts w:ascii="Consolas"/>
        </w:rPr>
      </w:pPr>
    </w:p>
    <w:p w14:paraId="6750C3AE" w14:textId="77777777" w:rsidR="0057677B" w:rsidRDefault="0057677B">
      <w:pPr>
        <w:pStyle w:val="Textoindependiente"/>
        <w:rPr>
          <w:rFonts w:ascii="Consolas"/>
        </w:rPr>
      </w:pPr>
    </w:p>
    <w:p w14:paraId="206FD98E" w14:textId="77777777" w:rsidR="0057677B" w:rsidRDefault="0057677B">
      <w:pPr>
        <w:pStyle w:val="Textoindependiente"/>
        <w:rPr>
          <w:rFonts w:ascii="Consolas"/>
        </w:rPr>
      </w:pPr>
    </w:p>
    <w:p w14:paraId="7DF9F346" w14:textId="77777777" w:rsidR="0057677B" w:rsidRDefault="0057677B">
      <w:pPr>
        <w:pStyle w:val="Textoindependiente"/>
        <w:rPr>
          <w:rFonts w:ascii="Consolas"/>
        </w:rPr>
      </w:pPr>
    </w:p>
    <w:p w14:paraId="78F6CAB3" w14:textId="77777777" w:rsidR="0057677B" w:rsidRDefault="0057677B">
      <w:pPr>
        <w:pStyle w:val="Textoindependiente"/>
        <w:rPr>
          <w:rFonts w:ascii="Consolas"/>
        </w:rPr>
      </w:pPr>
    </w:p>
    <w:p w14:paraId="2ECB220D" w14:textId="77777777" w:rsidR="0057677B" w:rsidRDefault="0057677B">
      <w:pPr>
        <w:pStyle w:val="Textoindependiente"/>
        <w:rPr>
          <w:rFonts w:ascii="Consolas"/>
        </w:rPr>
      </w:pPr>
    </w:p>
    <w:p w14:paraId="41E60B4A" w14:textId="77777777" w:rsidR="0057677B" w:rsidRDefault="0057677B">
      <w:pPr>
        <w:pStyle w:val="Textoindependiente"/>
        <w:spacing w:before="118"/>
        <w:rPr>
          <w:rFonts w:ascii="Consolas"/>
        </w:rPr>
      </w:pPr>
    </w:p>
    <w:p w14:paraId="314BE30F" w14:textId="77777777" w:rsidR="0057677B" w:rsidRDefault="00000000">
      <w:pPr>
        <w:pStyle w:val="Textoindependiente"/>
        <w:ind w:left="24" w:right="1263"/>
      </w:pPr>
      <w: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desarenadores,</w:t>
      </w:r>
      <w:r>
        <w:rPr>
          <w:spacing w:val="-3"/>
        </w:rPr>
        <w:t xml:space="preserve"> </w:t>
      </w:r>
      <w:r>
        <w:t>hidrotecnias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accesos</w:t>
      </w:r>
      <w:r>
        <w:rPr>
          <w:spacing w:val="-3"/>
        </w:rPr>
        <w:t xml:space="preserve"> </w:t>
      </w:r>
      <w:r>
        <w:t>rodados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canalización</w:t>
      </w:r>
      <w:r>
        <w:rPr>
          <w:spacing w:val="-3"/>
        </w:rPr>
        <w:t xml:space="preserve"> </w:t>
      </w:r>
      <w:r>
        <w:t>hidráulica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Barranco del Ciervo, en el ámbito de Morro Jable, T.M. Pájara, isla de Fuerteventura.</w:t>
      </w:r>
    </w:p>
    <w:p w14:paraId="475293BC" w14:textId="77777777" w:rsidR="0057677B" w:rsidRDefault="00000000">
      <w:pPr>
        <w:pStyle w:val="Textoindependiente"/>
        <w:spacing w:before="193"/>
        <w:ind w:left="24" w:right="1218"/>
      </w:pPr>
      <w:r>
        <w:t>SEGUNDO.- Acto de valoración oferta criterios cuantificables automáticamente (art. 159) correspondiente a las proposiciones</w:t>
      </w:r>
      <w:r>
        <w:rPr>
          <w:spacing w:val="-3"/>
        </w:rPr>
        <w:t xml:space="preserve"> </w:t>
      </w:r>
      <w:r>
        <w:t>presentadas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licitadores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>2025/29228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adjudicar el contrato de Ejecución de desarenadores, hidrotecnias y accesos rodados en la canalización hidráulica del Barranco del Ciervo, en el ámbito de Morro Jable, T.M. Pájara, isla de Fuerteventura.</w:t>
      </w:r>
    </w:p>
    <w:p w14:paraId="45FA729B" w14:textId="77777777" w:rsidR="0057677B" w:rsidRDefault="0057677B">
      <w:pPr>
        <w:pStyle w:val="Textoindependiente"/>
        <w:spacing w:before="1"/>
      </w:pPr>
    </w:p>
    <w:p w14:paraId="340B7FF2" w14:textId="77777777" w:rsidR="0057677B" w:rsidRDefault="00000000">
      <w:pPr>
        <w:pStyle w:val="Textoindependiente"/>
        <w:ind w:left="24" w:right="1218"/>
      </w:pPr>
      <w:r>
        <w:t>TERCERO.- Propuesta adjudicación correspondiente a las proposiciones presentadas por los licitadores en el procedimiento con número de expediente 2025/29228 para adjudicar el contrato de Ejecución de desarenadores, hidrotecnias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accesos</w:t>
      </w:r>
      <w:r>
        <w:rPr>
          <w:spacing w:val="-2"/>
        </w:rPr>
        <w:t xml:space="preserve"> </w:t>
      </w:r>
      <w:r>
        <w:t>rodados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canalización</w:t>
      </w:r>
      <w:r>
        <w:rPr>
          <w:spacing w:val="-2"/>
        </w:rPr>
        <w:t xml:space="preserve"> </w:t>
      </w:r>
      <w:r>
        <w:t>hidráulica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Barranco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Ciervo,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Morro</w:t>
      </w:r>
      <w:r>
        <w:rPr>
          <w:spacing w:val="-2"/>
        </w:rPr>
        <w:t xml:space="preserve"> </w:t>
      </w:r>
      <w:r>
        <w:t>Jable,</w:t>
      </w:r>
      <w:r>
        <w:rPr>
          <w:spacing w:val="-2"/>
        </w:rPr>
        <w:t xml:space="preserve"> </w:t>
      </w:r>
      <w:r>
        <w:t>T.M. Pájara, isla de Fuerteventura.</w:t>
      </w:r>
    </w:p>
    <w:p w14:paraId="38384660" w14:textId="77777777" w:rsidR="0057677B" w:rsidRDefault="0057677B">
      <w:pPr>
        <w:pStyle w:val="Textoindependiente"/>
      </w:pPr>
    </w:p>
    <w:p w14:paraId="61F09415" w14:textId="77777777" w:rsidR="0057677B" w:rsidRDefault="0057677B">
      <w:pPr>
        <w:pStyle w:val="Textoindependiente"/>
        <w:spacing w:before="130"/>
      </w:pPr>
    </w:p>
    <w:p w14:paraId="656DE735" w14:textId="77777777" w:rsidR="0057677B" w:rsidRDefault="00000000">
      <w:pPr>
        <w:pStyle w:val="Ttulo1"/>
      </w:pPr>
      <w:r>
        <w:rPr>
          <w:u w:val="single"/>
        </w:rPr>
        <w:t xml:space="preserve">Información </w:t>
      </w:r>
      <w:r>
        <w:rPr>
          <w:spacing w:val="-2"/>
          <w:u w:val="single"/>
        </w:rPr>
        <w:t>adicional</w:t>
      </w:r>
    </w:p>
    <w:p w14:paraId="444BC694" w14:textId="77777777" w:rsidR="0057677B" w:rsidRDefault="00000000">
      <w:pPr>
        <w:pStyle w:val="Textoindependiente"/>
        <w:spacing w:before="193"/>
        <w:ind w:left="24"/>
      </w:pPr>
      <w:r>
        <w:t xml:space="preserve">APERTURA SOBRE DOCUMENTACIÓN ADMINISTRATIVA Y OFERTA ECONÓMICA EXPTE </w:t>
      </w:r>
      <w:r>
        <w:rPr>
          <w:spacing w:val="-2"/>
        </w:rPr>
        <w:t>2025/29228</w:t>
      </w:r>
    </w:p>
    <w:p w14:paraId="2A0DEBF1" w14:textId="77777777" w:rsidR="0057677B" w:rsidRDefault="0057677B">
      <w:pPr>
        <w:pStyle w:val="Textoindependiente"/>
      </w:pPr>
    </w:p>
    <w:p w14:paraId="73213DA9" w14:textId="77777777" w:rsidR="0057677B" w:rsidRDefault="0057677B">
      <w:pPr>
        <w:pStyle w:val="Textoindependiente"/>
        <w:spacing w:before="120"/>
      </w:pPr>
    </w:p>
    <w:p w14:paraId="5D4776AD" w14:textId="77777777" w:rsidR="0057677B" w:rsidRDefault="00000000">
      <w:pPr>
        <w:pStyle w:val="Textoindependiente"/>
        <w:ind w:left="24"/>
      </w:pPr>
      <w:r>
        <w:t xml:space="preserve">Lo que notifico a los efectos </w:t>
      </w:r>
      <w:r>
        <w:rPr>
          <w:spacing w:val="-2"/>
        </w:rPr>
        <w:t>oportunos.</w:t>
      </w:r>
    </w:p>
    <w:p w14:paraId="19A0B579" w14:textId="77777777" w:rsidR="0057677B" w:rsidRDefault="0057677B">
      <w:pPr>
        <w:pStyle w:val="Textoindependiente"/>
        <w:spacing w:before="187"/>
      </w:pPr>
    </w:p>
    <w:p w14:paraId="455EA8A4" w14:textId="77777777" w:rsidR="0057677B" w:rsidRDefault="00000000">
      <w:pPr>
        <w:pStyle w:val="Textoindependiente"/>
        <w:spacing w:line="475" w:lineRule="auto"/>
        <w:ind w:left="3839" w:right="2616"/>
        <w:jc w:val="center"/>
      </w:pPr>
      <w:r>
        <w:t>En</w:t>
      </w:r>
      <w:r>
        <w:rPr>
          <w:spacing w:val="-6"/>
        </w:rPr>
        <w:t xml:space="preserve"> </w:t>
      </w:r>
      <w:r>
        <w:t>Puerto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Rosario,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2026 SECRETARIA - SECRETARIA</w:t>
      </w:r>
    </w:p>
    <w:p w14:paraId="5B787292" w14:textId="77777777" w:rsidR="0057677B" w:rsidRDefault="0057677B">
      <w:pPr>
        <w:pStyle w:val="Textoindependiente"/>
      </w:pPr>
    </w:p>
    <w:p w14:paraId="36D02075" w14:textId="77777777" w:rsidR="0057677B" w:rsidRDefault="0057677B">
      <w:pPr>
        <w:pStyle w:val="Textoindependiente"/>
      </w:pPr>
    </w:p>
    <w:p w14:paraId="697A050A" w14:textId="77777777" w:rsidR="0057677B" w:rsidRDefault="0057677B">
      <w:pPr>
        <w:pStyle w:val="Textoindependiente"/>
      </w:pPr>
    </w:p>
    <w:p w14:paraId="092036FD" w14:textId="77777777" w:rsidR="0057677B" w:rsidRDefault="0057677B">
      <w:pPr>
        <w:pStyle w:val="Textoindependiente"/>
      </w:pPr>
    </w:p>
    <w:p w14:paraId="33EA4008" w14:textId="77777777" w:rsidR="0057677B" w:rsidRDefault="0057677B">
      <w:pPr>
        <w:pStyle w:val="Textoindependiente"/>
      </w:pPr>
    </w:p>
    <w:p w14:paraId="3CA74E9E" w14:textId="77777777" w:rsidR="0057677B" w:rsidRDefault="0057677B">
      <w:pPr>
        <w:pStyle w:val="Textoindependiente"/>
      </w:pPr>
    </w:p>
    <w:p w14:paraId="797FE9D2" w14:textId="77777777" w:rsidR="0057677B" w:rsidRDefault="0057677B">
      <w:pPr>
        <w:pStyle w:val="Textoindependiente"/>
      </w:pPr>
    </w:p>
    <w:p w14:paraId="3B3A291B" w14:textId="77777777" w:rsidR="0057677B" w:rsidRDefault="0057677B">
      <w:pPr>
        <w:pStyle w:val="Textoindependiente"/>
      </w:pPr>
    </w:p>
    <w:p w14:paraId="4147C88D" w14:textId="77777777" w:rsidR="0057677B" w:rsidRDefault="0057677B">
      <w:pPr>
        <w:pStyle w:val="Textoindependiente"/>
        <w:spacing w:before="132"/>
      </w:pPr>
    </w:p>
    <w:p w14:paraId="79E59798" w14:textId="77777777" w:rsidR="0057677B" w:rsidRDefault="00000000">
      <w:pPr>
        <w:pStyle w:val="Textoindependiente"/>
        <w:ind w:left="1221" w:right="1"/>
        <w:jc w:val="center"/>
      </w:pPr>
      <w:r>
        <w:t xml:space="preserve">Idaira Saavedra </w:t>
      </w:r>
      <w:r>
        <w:rPr>
          <w:spacing w:val="-2"/>
        </w:rPr>
        <w:t>Brito</w:t>
      </w:r>
    </w:p>
    <w:p w14:paraId="77F5A245" w14:textId="77777777" w:rsidR="0057677B" w:rsidRDefault="00000000">
      <w:pPr>
        <w:pStyle w:val="Textoindependiente"/>
        <w:spacing w:before="192"/>
        <w:ind w:left="1221"/>
        <w:jc w:val="center"/>
      </w:pPr>
      <w:r>
        <w:t xml:space="preserve">Mesa Permanente de Contratación del Consejo Insular de Aguas de </w:t>
      </w:r>
      <w:r>
        <w:rPr>
          <w:spacing w:val="-2"/>
        </w:rPr>
        <w:t>Fuerteventura</w:t>
      </w:r>
    </w:p>
    <w:sectPr w:rsidR="0057677B">
      <w:pgSz w:w="11900" w:h="16840"/>
      <w:pgMar w:top="19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B"/>
    <w:rsid w:val="00033C39"/>
    <w:rsid w:val="00430448"/>
    <w:rsid w:val="00531F62"/>
    <w:rsid w:val="0057677B"/>
    <w:rsid w:val="00A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46A3"/>
  <w15:docId w15:val="{800D2BCB-705F-4293-A22E-9751E27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ataciondelestado.es/wps/portal/verificacionCS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AHERVAL - ACORAIDA HERNANDEZ VALIDO</dc:creator>
  <cp:lastModifiedBy>hernandez valido, acoraida</cp:lastModifiedBy>
  <cp:revision>3</cp:revision>
  <dcterms:created xsi:type="dcterms:W3CDTF">2026-06-01T11:57:00Z</dcterms:created>
  <dcterms:modified xsi:type="dcterms:W3CDTF">2026-06-01T11:58:00Z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2026-06-01T00:00:00Z</vt:filetime>
  </property>
  <property fmtid="{D5CDD505-2E9C-101B-9397-08002B2CF9AE}" pid="5" name="Producer">
    <vt:lpwstr>iText® 5.5.13.2 ©2000-2020 iText Group NV (AGPL-version)</vt:lpwstr>
  </property>
</Properties>
</file>